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9FAF6" w14:textId="77777777" w:rsidR="000A1716" w:rsidRPr="00B81570" w:rsidRDefault="00197123" w:rsidP="003534A9">
      <w:pPr>
        <w:pStyle w:val="Title"/>
        <w:jc w:val="center"/>
        <w:rPr>
          <w:rFonts w:ascii="Calibri" w:hAnsi="Calibri" w:cs="Calibri"/>
          <w:b/>
          <w:bCs/>
          <w:color w:val="000000" w:themeColor="text1"/>
        </w:rPr>
      </w:pPr>
      <w:r w:rsidRPr="00B81570">
        <w:rPr>
          <w:rFonts w:ascii="Calibri" w:hAnsi="Calibri" w:cs="Calibri"/>
          <w:b/>
          <w:bCs/>
          <w:color w:val="000000" w:themeColor="text1"/>
        </w:rPr>
        <w:t>Australian Rover Challenge 2026</w:t>
      </w:r>
    </w:p>
    <w:p w14:paraId="60F07252" w14:textId="0D25C5C4" w:rsidR="0058307D" w:rsidRPr="00B81570" w:rsidRDefault="6E9E0B8C" w:rsidP="003534A9">
      <w:pPr>
        <w:pStyle w:val="Title"/>
        <w:jc w:val="center"/>
        <w:rPr>
          <w:rFonts w:ascii="Calibri" w:hAnsi="Calibri" w:cs="Calibri"/>
          <w:b/>
          <w:bCs/>
          <w:color w:val="000000" w:themeColor="text1"/>
        </w:rPr>
      </w:pPr>
      <w:r w:rsidRPr="6E9E0B8C">
        <w:rPr>
          <w:rFonts w:ascii="Calibri" w:hAnsi="Calibri" w:cs="Calibri"/>
          <w:b/>
          <w:bCs/>
          <w:color w:val="000000" w:themeColor="text1"/>
        </w:rPr>
        <w:t>System Acceptance Review (SAR) Report</w:t>
      </w:r>
      <w:r w:rsidR="000A1716">
        <w:br/>
      </w:r>
      <w:r w:rsidR="000A1716">
        <w:br/>
      </w:r>
      <w:r w:rsidRPr="6E9E0B8C">
        <w:rPr>
          <w:rFonts w:ascii="Calibri" w:hAnsi="Calibri" w:cs="Calibri"/>
          <w:color w:val="000000" w:themeColor="text1"/>
        </w:rPr>
        <w:t>[Team Name]</w:t>
      </w:r>
    </w:p>
    <w:p w14:paraId="035E949A" w14:textId="45C9E303" w:rsidR="0058307D" w:rsidRPr="00B81570" w:rsidRDefault="00F65F39" w:rsidP="003534A9">
      <w:pPr>
        <w:jc w:val="center"/>
        <w:rPr>
          <w:rFonts w:cs="Calibri"/>
          <w:color w:val="000000" w:themeColor="text1"/>
          <w:sz w:val="28"/>
          <w:szCs w:val="28"/>
        </w:rPr>
      </w:pPr>
      <w:r w:rsidRPr="00B81570">
        <w:rPr>
          <w:rFonts w:cs="Calibri"/>
          <w:color w:val="000000" w:themeColor="text1"/>
          <w:sz w:val="28"/>
          <w:szCs w:val="28"/>
        </w:rPr>
        <w:t>[</w:t>
      </w:r>
      <w:r w:rsidR="00197123" w:rsidRPr="00B81570">
        <w:rPr>
          <w:rFonts w:cs="Calibri"/>
          <w:color w:val="000000" w:themeColor="text1"/>
          <w:sz w:val="28"/>
          <w:szCs w:val="28"/>
        </w:rPr>
        <w:t>University</w:t>
      </w:r>
      <w:r w:rsidRPr="00B81570">
        <w:rPr>
          <w:rFonts w:cs="Calibri"/>
          <w:color w:val="000000" w:themeColor="text1"/>
          <w:sz w:val="28"/>
          <w:szCs w:val="28"/>
        </w:rPr>
        <w:t>]</w:t>
      </w:r>
    </w:p>
    <w:p w14:paraId="59101B87" w14:textId="7D58DFE7" w:rsidR="001343D6" w:rsidRPr="00B81570" w:rsidRDefault="001343D6" w:rsidP="003534A9">
      <w:pPr>
        <w:jc w:val="center"/>
        <w:rPr>
          <w:rFonts w:cs="Calibri"/>
          <w:color w:val="000000" w:themeColor="text1"/>
          <w:sz w:val="28"/>
          <w:szCs w:val="28"/>
        </w:rPr>
      </w:pPr>
      <w:r w:rsidRPr="00B81570">
        <w:rPr>
          <w:rFonts w:cs="Calibri"/>
          <w:color w:val="000000" w:themeColor="text1"/>
          <w:sz w:val="28"/>
          <w:szCs w:val="28"/>
        </w:rPr>
        <w:t>[Department/School/Faculty]</w:t>
      </w:r>
    </w:p>
    <w:p w14:paraId="379E1CCF" w14:textId="77777777" w:rsidR="00376668" w:rsidRPr="00B81570" w:rsidRDefault="00376668" w:rsidP="003534A9">
      <w:pPr>
        <w:jc w:val="center"/>
        <w:rPr>
          <w:rFonts w:cs="Calibri"/>
          <w:color w:val="000000" w:themeColor="text1"/>
        </w:rPr>
      </w:pPr>
    </w:p>
    <w:p w14:paraId="46ABF305" w14:textId="77777777" w:rsidR="00376668" w:rsidRPr="00B81570" w:rsidRDefault="00376668" w:rsidP="003534A9">
      <w:pPr>
        <w:jc w:val="center"/>
        <w:rPr>
          <w:rFonts w:cs="Calibri"/>
          <w:color w:val="000000" w:themeColor="text1"/>
        </w:rPr>
      </w:pPr>
    </w:p>
    <w:p w14:paraId="356B3CAD" w14:textId="4D96EA05" w:rsidR="00376668" w:rsidRPr="00B81570" w:rsidRDefault="6E9E0B8C" w:rsidP="003534A9">
      <w:pPr>
        <w:jc w:val="center"/>
        <w:rPr>
          <w:rFonts w:cs="Calibri"/>
          <w:color w:val="000000" w:themeColor="text1"/>
        </w:rPr>
      </w:pPr>
      <w:r w:rsidRPr="6E9E0B8C">
        <w:rPr>
          <w:rFonts w:cs="Calibri"/>
          <w:color w:val="000000" w:themeColor="text1"/>
        </w:rPr>
        <w:t xml:space="preserve">Team </w:t>
      </w:r>
      <w:proofErr w:type="gramStart"/>
      <w:r w:rsidRPr="6E9E0B8C">
        <w:rPr>
          <w:rFonts w:cs="Calibri"/>
          <w:color w:val="000000" w:themeColor="text1"/>
        </w:rPr>
        <w:t>Email :</w:t>
      </w:r>
      <w:proofErr w:type="gramEnd"/>
    </w:p>
    <w:p w14:paraId="6E0385FC" w14:textId="6148CE63" w:rsidR="00376668" w:rsidRPr="00B81570" w:rsidRDefault="004C490E" w:rsidP="003534A9">
      <w:pPr>
        <w:jc w:val="center"/>
        <w:rPr>
          <w:rFonts w:cs="Calibri"/>
          <w:color w:val="000000" w:themeColor="text1"/>
        </w:rPr>
      </w:pPr>
      <w:r>
        <w:rPr>
          <w:rFonts w:cs="Calibri"/>
          <w:color w:val="000000" w:themeColor="text1"/>
        </w:rPr>
        <w:t>&lt;&lt; Text goes here &gt;&gt;</w:t>
      </w:r>
    </w:p>
    <w:p w14:paraId="5BB90414" w14:textId="77777777" w:rsidR="001343D6" w:rsidRPr="00B81570" w:rsidRDefault="001343D6" w:rsidP="003534A9">
      <w:pPr>
        <w:jc w:val="center"/>
        <w:rPr>
          <w:rFonts w:cs="Calibri"/>
          <w:color w:val="000000" w:themeColor="text1"/>
        </w:rPr>
      </w:pPr>
    </w:p>
    <w:p w14:paraId="43A29397" w14:textId="6D16C62D" w:rsidR="00F65F39" w:rsidRPr="00B81570" w:rsidRDefault="6E9E0B8C" w:rsidP="003534A9">
      <w:pPr>
        <w:jc w:val="center"/>
        <w:rPr>
          <w:rFonts w:cs="Calibri"/>
          <w:color w:val="000000" w:themeColor="text1"/>
        </w:rPr>
      </w:pPr>
      <w:r w:rsidRPr="6E9E0B8C">
        <w:rPr>
          <w:rFonts w:cs="Calibri"/>
          <w:color w:val="000000" w:themeColor="text1"/>
        </w:rPr>
        <w:t>Team Lead(s) Name &amp; Email :</w:t>
      </w:r>
    </w:p>
    <w:p w14:paraId="6465A227" w14:textId="77777777" w:rsidR="004C490E" w:rsidRPr="00B81570" w:rsidRDefault="004C490E" w:rsidP="004C490E">
      <w:pPr>
        <w:jc w:val="center"/>
        <w:rPr>
          <w:rFonts w:cs="Calibri"/>
          <w:color w:val="000000" w:themeColor="text1"/>
        </w:rPr>
      </w:pPr>
      <w:r>
        <w:rPr>
          <w:rFonts w:cs="Calibri"/>
          <w:color w:val="000000" w:themeColor="text1"/>
        </w:rPr>
        <w:t>&lt;&lt; Text goes here &gt;&gt;</w:t>
      </w:r>
    </w:p>
    <w:p w14:paraId="2A0AA02A" w14:textId="77777777" w:rsidR="004C490E" w:rsidRPr="00B81570" w:rsidRDefault="004C490E" w:rsidP="004C490E">
      <w:pPr>
        <w:jc w:val="center"/>
        <w:rPr>
          <w:rFonts w:cs="Calibri"/>
          <w:color w:val="000000" w:themeColor="text1"/>
        </w:rPr>
      </w:pPr>
      <w:r>
        <w:rPr>
          <w:rFonts w:cs="Calibri"/>
          <w:color w:val="000000" w:themeColor="text1"/>
        </w:rPr>
        <w:t>&lt;&lt; Text goes here &gt;&gt;</w:t>
      </w:r>
    </w:p>
    <w:p w14:paraId="537C112E" w14:textId="77777777" w:rsidR="00F65F39" w:rsidRPr="00B81570" w:rsidRDefault="00F65F39" w:rsidP="003534A9">
      <w:pPr>
        <w:jc w:val="center"/>
        <w:rPr>
          <w:rFonts w:cs="Calibri"/>
          <w:color w:val="000000" w:themeColor="text1"/>
        </w:rPr>
      </w:pPr>
    </w:p>
    <w:p w14:paraId="2B0CE155" w14:textId="597E2739" w:rsidR="0058307D" w:rsidRPr="00B81570" w:rsidRDefault="6E9E0B8C" w:rsidP="003534A9">
      <w:pPr>
        <w:jc w:val="center"/>
        <w:rPr>
          <w:rFonts w:cs="Calibri"/>
          <w:color w:val="000000" w:themeColor="text1"/>
        </w:rPr>
      </w:pPr>
      <w:r w:rsidRPr="6E9E0B8C">
        <w:rPr>
          <w:rFonts w:cs="Calibri"/>
          <w:color w:val="000000" w:themeColor="text1"/>
        </w:rPr>
        <w:t>[Additional Contact Information If required]</w:t>
      </w:r>
    </w:p>
    <w:p w14:paraId="74AF379B" w14:textId="77777777" w:rsidR="004C490E" w:rsidRPr="00B81570" w:rsidRDefault="004C490E" w:rsidP="004C490E">
      <w:pPr>
        <w:jc w:val="center"/>
        <w:rPr>
          <w:rFonts w:cs="Calibri"/>
          <w:color w:val="000000" w:themeColor="text1"/>
        </w:rPr>
      </w:pPr>
      <w:r>
        <w:rPr>
          <w:rFonts w:cs="Calibri"/>
          <w:color w:val="000000" w:themeColor="text1"/>
        </w:rPr>
        <w:t>&lt;&lt; Text goes here &gt;&gt;</w:t>
      </w:r>
    </w:p>
    <w:p w14:paraId="00F53909" w14:textId="77777777" w:rsidR="004C490E" w:rsidRPr="00B81570" w:rsidRDefault="004C490E" w:rsidP="004C490E">
      <w:pPr>
        <w:jc w:val="center"/>
        <w:rPr>
          <w:rFonts w:cs="Calibri"/>
          <w:color w:val="000000" w:themeColor="text1"/>
        </w:rPr>
      </w:pPr>
      <w:r>
        <w:rPr>
          <w:rFonts w:cs="Calibri"/>
          <w:color w:val="000000" w:themeColor="text1"/>
        </w:rPr>
        <w:t>&lt;&lt; Text goes here &gt;&gt;</w:t>
      </w:r>
    </w:p>
    <w:p w14:paraId="26E2AC70" w14:textId="2F8AE9DA" w:rsidR="001343D6" w:rsidRPr="00B81570" w:rsidRDefault="00F65F39" w:rsidP="003534A9">
      <w:pPr>
        <w:jc w:val="center"/>
        <w:rPr>
          <w:rFonts w:cs="Calibri"/>
          <w:color w:val="000000" w:themeColor="text1"/>
        </w:rPr>
      </w:pPr>
      <w:r w:rsidRPr="00B81570">
        <w:rPr>
          <w:rFonts w:cs="Calibri"/>
          <w:color w:val="000000" w:themeColor="text1"/>
        </w:rPr>
        <w:t>Team Supervisor</w:t>
      </w:r>
      <w:r w:rsidR="001343D6" w:rsidRPr="00B81570">
        <w:rPr>
          <w:rFonts w:cs="Calibri"/>
          <w:color w:val="000000" w:themeColor="text1"/>
        </w:rPr>
        <w:t>(s)</w:t>
      </w:r>
      <w:r w:rsidRPr="00B81570">
        <w:rPr>
          <w:rFonts w:cs="Calibri"/>
          <w:color w:val="000000" w:themeColor="text1"/>
        </w:rPr>
        <w:t xml:space="preserve"> Name &amp; Email</w:t>
      </w:r>
    </w:p>
    <w:p w14:paraId="5A99CE2F" w14:textId="77777777" w:rsidR="004C490E" w:rsidRPr="00B81570" w:rsidRDefault="004C490E" w:rsidP="004C490E">
      <w:pPr>
        <w:jc w:val="center"/>
        <w:rPr>
          <w:rFonts w:cs="Calibri"/>
          <w:color w:val="000000" w:themeColor="text1"/>
        </w:rPr>
      </w:pPr>
      <w:r>
        <w:rPr>
          <w:rFonts w:cs="Calibri"/>
          <w:color w:val="000000" w:themeColor="text1"/>
        </w:rPr>
        <w:t>&lt;&lt; Text goes here &gt;&gt;</w:t>
      </w:r>
    </w:p>
    <w:p w14:paraId="5987B897" w14:textId="77777777" w:rsidR="004C490E" w:rsidRPr="00B81570" w:rsidRDefault="004C490E" w:rsidP="004C490E">
      <w:pPr>
        <w:jc w:val="center"/>
        <w:rPr>
          <w:rFonts w:cs="Calibri"/>
          <w:color w:val="000000" w:themeColor="text1"/>
        </w:rPr>
      </w:pPr>
      <w:r>
        <w:rPr>
          <w:rFonts w:cs="Calibri"/>
          <w:color w:val="000000" w:themeColor="text1"/>
        </w:rPr>
        <w:t>&lt;&lt; Text goes here &gt;&gt;</w:t>
      </w:r>
    </w:p>
    <w:p w14:paraId="2A42D0E4" w14:textId="77777777" w:rsidR="00F65F39" w:rsidRPr="00B81570" w:rsidRDefault="00F65F39" w:rsidP="003534A9">
      <w:pPr>
        <w:jc w:val="center"/>
        <w:rPr>
          <w:rFonts w:cs="Calibri"/>
          <w:color w:val="000000" w:themeColor="text1"/>
        </w:rPr>
      </w:pPr>
    </w:p>
    <w:p w14:paraId="25938FEB" w14:textId="1878BADD" w:rsidR="00F65F39" w:rsidRPr="00B81570" w:rsidRDefault="00F65F39" w:rsidP="003534A9">
      <w:pPr>
        <w:jc w:val="center"/>
        <w:rPr>
          <w:rFonts w:cs="Calibri"/>
          <w:i/>
          <w:iCs/>
          <w:color w:val="000000" w:themeColor="text1"/>
        </w:rPr>
      </w:pPr>
      <w:r w:rsidRPr="00B81570">
        <w:rPr>
          <w:rFonts w:cs="Calibri"/>
          <w:color w:val="000000" w:themeColor="text1"/>
        </w:rPr>
        <w:t>[</w:t>
      </w:r>
      <w:r w:rsidRPr="00B81570">
        <w:rPr>
          <w:rFonts w:cs="Calibri"/>
          <w:i/>
          <w:iCs/>
          <w:color w:val="000000" w:themeColor="text1"/>
        </w:rPr>
        <w:t>This is the Cover page – You may</w:t>
      </w:r>
      <w:r w:rsidR="00376668" w:rsidRPr="00B81570">
        <w:rPr>
          <w:rFonts w:cs="Calibri"/>
          <w:i/>
          <w:iCs/>
          <w:color w:val="000000" w:themeColor="text1"/>
        </w:rPr>
        <w:t xml:space="preserve"> reformat</w:t>
      </w:r>
      <w:r w:rsidR="004C490E">
        <w:rPr>
          <w:rFonts w:cs="Calibri"/>
          <w:i/>
          <w:iCs/>
          <w:color w:val="000000" w:themeColor="text1"/>
        </w:rPr>
        <w:t>, and</w:t>
      </w:r>
      <w:r w:rsidRPr="00B81570">
        <w:rPr>
          <w:rFonts w:cs="Calibri"/>
          <w:i/>
          <w:iCs/>
          <w:color w:val="000000" w:themeColor="text1"/>
        </w:rPr>
        <w:t xml:space="preserve"> include team/university logos here]</w:t>
      </w:r>
    </w:p>
    <w:p w14:paraId="692BE27A" w14:textId="2406C318" w:rsidR="0058307D" w:rsidRPr="00B81570" w:rsidRDefault="6E9E0B8C" w:rsidP="003534A9">
      <w:pPr>
        <w:jc w:val="center"/>
        <w:rPr>
          <w:rFonts w:cs="Calibri"/>
          <w:color w:val="000000" w:themeColor="text1"/>
        </w:rPr>
      </w:pPr>
      <w:r w:rsidRPr="6E9E0B8C">
        <w:rPr>
          <w:rFonts w:cs="Calibri"/>
          <w:i/>
          <w:iCs/>
          <w:color w:val="000000" w:themeColor="text1"/>
        </w:rPr>
        <w:t>[No other information is required on this page]</w:t>
      </w:r>
      <w:r w:rsidR="00F65F39" w:rsidRPr="6E9E0B8C">
        <w:rPr>
          <w:rFonts w:cs="Calibri"/>
          <w:color w:val="000000" w:themeColor="text1"/>
        </w:rPr>
        <w:br w:type="page"/>
      </w:r>
    </w:p>
    <w:p w14:paraId="5336820E" w14:textId="6B937E9B" w:rsidR="00D1202A" w:rsidRPr="00B81570" w:rsidRDefault="6E9E0B8C" w:rsidP="003534A9">
      <w:pPr>
        <w:pStyle w:val="Heading1"/>
        <w:numPr>
          <w:ilvl w:val="0"/>
          <w:numId w:val="11"/>
        </w:numPr>
        <w:jc w:val="both"/>
        <w:rPr>
          <w:rFonts w:ascii="Calibri" w:hAnsi="Calibri" w:cs="Calibri"/>
          <w:color w:val="000000" w:themeColor="text1"/>
        </w:rPr>
      </w:pPr>
      <w:r w:rsidRPr="6E9E0B8C">
        <w:rPr>
          <w:rFonts w:ascii="Calibri" w:hAnsi="Calibri" w:cs="Calibri"/>
          <w:color w:val="000000" w:themeColor="text1"/>
        </w:rPr>
        <w:lastRenderedPageBreak/>
        <w:t>Execution of approach to system development cycle (Page 2-3)</w:t>
      </w:r>
    </w:p>
    <w:p w14:paraId="6D284307" w14:textId="6F2C5310" w:rsidR="00D1202A" w:rsidRPr="00C80603" w:rsidRDefault="5B0B1885" w:rsidP="6E9E0B8C">
      <w:pPr>
        <w:jc w:val="both"/>
        <w:rPr>
          <w:rFonts w:cs="Calibri"/>
          <w:color w:val="FF0000"/>
        </w:rPr>
      </w:pPr>
      <w:r w:rsidRPr="00C80603">
        <w:rPr>
          <w:rFonts w:cs="Calibri"/>
          <w:color w:val="FF0000"/>
        </w:rPr>
        <w:t>A comprehensive and convincing description of how system development has been executed / carried out. Unlike the CDR where you must show how your intended design met the requirement</w:t>
      </w:r>
      <w:r w:rsidR="008E6E40" w:rsidRPr="00C80603">
        <w:rPr>
          <w:rFonts w:cs="Calibri"/>
          <w:color w:val="FF0000"/>
        </w:rPr>
        <w:t>s</w:t>
      </w:r>
      <w:r w:rsidRPr="00C80603">
        <w:rPr>
          <w:rFonts w:cs="Calibri"/>
          <w:color w:val="FF0000"/>
        </w:rPr>
        <w:t xml:space="preserve"> you defined, in the SAR you must show how your existing integrated system meets, or will meet, the identified requirements.</w:t>
      </w:r>
    </w:p>
    <w:p w14:paraId="1D9BFF14" w14:textId="77777777" w:rsidR="008A03FB" w:rsidRPr="00B81570" w:rsidRDefault="008A03FB" w:rsidP="008A03FB">
      <w:pPr>
        <w:pStyle w:val="Heading1"/>
        <w:numPr>
          <w:ilvl w:val="1"/>
          <w:numId w:val="11"/>
        </w:numPr>
        <w:jc w:val="both"/>
        <w:rPr>
          <w:rFonts w:ascii="Calibri" w:hAnsi="Calibri" w:cs="Calibri"/>
          <w:color w:val="000000" w:themeColor="text1"/>
        </w:rPr>
      </w:pPr>
      <w:r w:rsidRPr="00B81570">
        <w:rPr>
          <w:rFonts w:ascii="Calibri" w:hAnsi="Calibri" w:cs="Calibri"/>
          <w:color w:val="000000" w:themeColor="text1"/>
        </w:rPr>
        <w:t>Requirements Analysis</w:t>
      </w:r>
    </w:p>
    <w:p w14:paraId="2DC08428" w14:textId="70075057" w:rsidR="008A03FB" w:rsidRPr="008A03FB" w:rsidRDefault="5B0B1885" w:rsidP="5B0B1885">
      <w:pPr>
        <w:jc w:val="both"/>
        <w:rPr>
          <w:rFonts w:cs="Calibri"/>
          <w:color w:val="000000" w:themeColor="text1"/>
        </w:rPr>
      </w:pPr>
      <w:r w:rsidRPr="00C80603">
        <w:rPr>
          <w:rFonts w:cs="Calibri"/>
          <w:color w:val="FF0000"/>
        </w:rPr>
        <w:t xml:space="preserve">You must describe </w:t>
      </w:r>
      <w:r w:rsidRPr="00C80603">
        <w:rPr>
          <w:rFonts w:cs="Calibri"/>
          <w:i/>
          <w:iCs/>
          <w:color w:val="FF0000"/>
        </w:rPr>
        <w:t>how</w:t>
      </w:r>
      <w:r w:rsidRPr="00C80603">
        <w:rPr>
          <w:rFonts w:cs="Calibri"/>
          <w:color w:val="FF0000"/>
        </w:rPr>
        <w:t xml:space="preserve"> you have addressed the requirements previously described in the submitted Critical Design Review, including minimum system requirements as per rule 6.1 from the System Acceptance Review Guidelines document. Did </w:t>
      </w:r>
      <w:r w:rsidRPr="5B0B1885">
        <w:rPr>
          <w:rFonts w:cs="Calibri"/>
          <w:color w:val="FF0000"/>
        </w:rPr>
        <w:t xml:space="preserve">you do what you said you were going to do regarding requirements </w:t>
      </w:r>
      <w:r w:rsidR="008E6E40">
        <w:rPr>
          <w:rFonts w:cs="Calibri"/>
          <w:color w:val="FF0000"/>
        </w:rPr>
        <w:t xml:space="preserve">identified in the </w:t>
      </w:r>
      <w:r w:rsidRPr="5B0B1885">
        <w:rPr>
          <w:rFonts w:cs="Calibri"/>
          <w:color w:val="FF0000"/>
        </w:rPr>
        <w:t>CDR</w:t>
      </w:r>
    </w:p>
    <w:p w14:paraId="2E3EDC37" w14:textId="645F6DB7" w:rsidR="00D1202A" w:rsidRDefault="00D1202A" w:rsidP="003534A9">
      <w:pPr>
        <w:pStyle w:val="Heading1"/>
        <w:numPr>
          <w:ilvl w:val="1"/>
          <w:numId w:val="11"/>
        </w:numPr>
        <w:jc w:val="both"/>
        <w:rPr>
          <w:rFonts w:ascii="Calibri" w:hAnsi="Calibri" w:cs="Calibri"/>
          <w:color w:val="000000" w:themeColor="text1"/>
        </w:rPr>
      </w:pPr>
      <w:r w:rsidRPr="008A03FB">
        <w:rPr>
          <w:rFonts w:ascii="Calibri" w:hAnsi="Calibri" w:cs="Calibri"/>
          <w:color w:val="000000" w:themeColor="text1"/>
        </w:rPr>
        <w:t>Scheduling</w:t>
      </w:r>
    </w:p>
    <w:p w14:paraId="47A50FB9" w14:textId="003E07D4" w:rsidR="008A03FB" w:rsidRPr="008A03FB" w:rsidRDefault="008E6E40" w:rsidP="5B0B1885">
      <w:pPr>
        <w:rPr>
          <w:color w:val="000000" w:themeColor="text1"/>
        </w:rPr>
      </w:pPr>
      <w:r>
        <w:rPr>
          <w:color w:val="FF0000"/>
        </w:rPr>
        <w:t xml:space="preserve">How has the implementation of your planned scheduling approach gone? How have you dealt with unexpected events and delays? </w:t>
      </w:r>
    </w:p>
    <w:p w14:paraId="7E276FB2" w14:textId="77777777" w:rsidR="003534A9" w:rsidRPr="00B81570" w:rsidRDefault="003534A9" w:rsidP="003534A9">
      <w:pPr>
        <w:pStyle w:val="Heading1"/>
        <w:numPr>
          <w:ilvl w:val="1"/>
          <w:numId w:val="11"/>
        </w:numPr>
        <w:jc w:val="both"/>
        <w:rPr>
          <w:rFonts w:ascii="Calibri" w:hAnsi="Calibri" w:cs="Calibri"/>
          <w:color w:val="000000" w:themeColor="text1"/>
        </w:rPr>
      </w:pPr>
      <w:r w:rsidRPr="00B81570">
        <w:rPr>
          <w:rFonts w:ascii="Calibri" w:hAnsi="Calibri" w:cs="Calibri"/>
          <w:color w:val="000000" w:themeColor="text1"/>
        </w:rPr>
        <w:t>Procurement and Manufacturing</w:t>
      </w:r>
    </w:p>
    <w:p w14:paraId="49F4F719" w14:textId="446269B9" w:rsidR="003534A9" w:rsidRPr="008E6E40" w:rsidRDefault="6E9E0B8C" w:rsidP="6E9E0B8C">
      <w:pPr>
        <w:jc w:val="both"/>
        <w:rPr>
          <w:rFonts w:cs="Calibri"/>
          <w:color w:val="FF0000"/>
        </w:rPr>
      </w:pPr>
      <w:r w:rsidRPr="008E6E40">
        <w:rPr>
          <w:rFonts w:cs="Calibri"/>
          <w:color w:val="FF0000"/>
        </w:rPr>
        <w:t xml:space="preserve">Resources available to the team and existing expertise as it pertains to manufacturing and procurement are outlined here. Teams </w:t>
      </w:r>
      <w:r w:rsidR="008E6E40">
        <w:rPr>
          <w:rFonts w:cs="Calibri"/>
          <w:color w:val="FF0000"/>
        </w:rPr>
        <w:t>will</w:t>
      </w:r>
      <w:r w:rsidRPr="008E6E40">
        <w:rPr>
          <w:rFonts w:cs="Calibri"/>
          <w:color w:val="FF0000"/>
        </w:rPr>
        <w:t xml:space="preserve"> not be judged on what resources they have access to, but rather on demonstrating that they have clearly outlined what is available to them and how this constrains and motivates future design decisions.</w:t>
      </w:r>
    </w:p>
    <w:p w14:paraId="51928FE8" w14:textId="77777777" w:rsidR="00D1202A" w:rsidRPr="00B81570" w:rsidRDefault="7A93E70F" w:rsidP="003534A9">
      <w:pPr>
        <w:pStyle w:val="Heading1"/>
        <w:numPr>
          <w:ilvl w:val="1"/>
          <w:numId w:val="11"/>
        </w:numPr>
        <w:jc w:val="both"/>
        <w:rPr>
          <w:rFonts w:ascii="Calibri" w:hAnsi="Calibri" w:cs="Calibri"/>
          <w:color w:val="000000" w:themeColor="text1"/>
        </w:rPr>
      </w:pPr>
      <w:r w:rsidRPr="7A93E70F">
        <w:rPr>
          <w:rFonts w:ascii="Calibri" w:hAnsi="Calibri" w:cs="Calibri"/>
          <w:color w:val="000000" w:themeColor="text1"/>
        </w:rPr>
        <w:t>Testing</w:t>
      </w:r>
    </w:p>
    <w:p w14:paraId="1BA962B9" w14:textId="11E57B89" w:rsidR="7A93E70F" w:rsidRDefault="008E6E40" w:rsidP="7A93E70F">
      <w:pPr>
        <w:rPr>
          <w:color w:val="FF0000"/>
        </w:rPr>
      </w:pPr>
      <w:r>
        <w:rPr>
          <w:color w:val="FF0000"/>
        </w:rPr>
        <w:t>How has testing been planned, executed, and adjusted?</w:t>
      </w:r>
    </w:p>
    <w:p w14:paraId="6685E984" w14:textId="2BC0EFDE" w:rsidR="00D1202A" w:rsidRPr="00B81570" w:rsidRDefault="7A93E70F" w:rsidP="7A93E70F">
      <w:pPr>
        <w:pStyle w:val="Heading1"/>
        <w:numPr>
          <w:ilvl w:val="1"/>
          <w:numId w:val="11"/>
        </w:numPr>
        <w:jc w:val="both"/>
        <w:rPr>
          <w:rFonts w:ascii="Calibri" w:hAnsi="Calibri" w:cs="Calibri"/>
          <w:color w:val="000000" w:themeColor="text1"/>
        </w:rPr>
      </w:pPr>
      <w:r w:rsidRPr="7A93E70F">
        <w:rPr>
          <w:rFonts w:ascii="Calibri" w:hAnsi="Calibri" w:cs="Calibri"/>
          <w:color w:val="000000" w:themeColor="text1"/>
        </w:rPr>
        <w:t xml:space="preserve">Verification &amp; Validation </w:t>
      </w:r>
    </w:p>
    <w:p w14:paraId="478916C4" w14:textId="3E71D102" w:rsidR="003534A9" w:rsidRPr="00B81570" w:rsidRDefault="7A93E70F" w:rsidP="7A93E70F">
      <w:pPr>
        <w:jc w:val="both"/>
        <w:rPr>
          <w:rFonts w:cs="Calibri"/>
          <w:color w:val="000000" w:themeColor="text1"/>
        </w:rPr>
      </w:pPr>
      <w:r w:rsidRPr="7A93E70F">
        <w:rPr>
          <w:rFonts w:cs="Calibri"/>
          <w:color w:val="FF0000"/>
        </w:rPr>
        <w:t xml:space="preserve">Acceptance criteria including brief method and result for each stage of testing is presented and cross-referenced to verification and validation plan from CDR. Clear evidence that show that the rover and its subsystems have met the requirements, and that it will result in a successful </w:t>
      </w:r>
      <w:proofErr w:type="spellStart"/>
      <w:r w:rsidRPr="7A93E70F">
        <w:rPr>
          <w:rFonts w:cs="Calibri"/>
          <w:color w:val="FF0000"/>
        </w:rPr>
        <w:t>ARCh</w:t>
      </w:r>
      <w:proofErr w:type="spellEnd"/>
      <w:r w:rsidRPr="7A93E70F">
        <w:rPr>
          <w:rFonts w:cs="Calibri"/>
          <w:color w:val="FF0000"/>
        </w:rPr>
        <w:t xml:space="preserve"> rover.</w:t>
      </w:r>
    </w:p>
    <w:p w14:paraId="79F50336" w14:textId="77777777" w:rsidR="003534A9" w:rsidRPr="00B81570" w:rsidRDefault="003534A9" w:rsidP="6E9E0B8C">
      <w:pPr>
        <w:rPr>
          <w:rFonts w:cs="Calibri"/>
          <w:color w:val="000000" w:themeColor="text1"/>
        </w:rPr>
      </w:pPr>
    </w:p>
    <w:p w14:paraId="2117482C" w14:textId="4D5C92D7" w:rsidR="00D1202A" w:rsidRPr="00B81570" w:rsidRDefault="6E9E0B8C" w:rsidP="003534A9">
      <w:pPr>
        <w:pStyle w:val="Heading1"/>
        <w:numPr>
          <w:ilvl w:val="1"/>
          <w:numId w:val="11"/>
        </w:numPr>
        <w:jc w:val="both"/>
        <w:rPr>
          <w:rFonts w:ascii="Calibri" w:hAnsi="Calibri" w:cs="Calibri"/>
          <w:color w:val="000000" w:themeColor="text1"/>
        </w:rPr>
      </w:pPr>
      <w:r w:rsidRPr="6E9E0B8C">
        <w:rPr>
          <w:rFonts w:ascii="Calibri" w:hAnsi="Calibri" w:cs="Calibri"/>
          <w:color w:val="000000" w:themeColor="text1"/>
        </w:rPr>
        <w:t>Rover Operation</w:t>
      </w:r>
      <w:r w:rsidR="00D1202A" w:rsidRPr="6E9E0B8C">
        <w:rPr>
          <w:rFonts w:ascii="Calibri" w:hAnsi="Calibri" w:cs="Calibri"/>
          <w:color w:val="000000" w:themeColor="text1"/>
        </w:rPr>
        <w:br w:type="page"/>
      </w:r>
    </w:p>
    <w:p w14:paraId="3E5A172D" w14:textId="3E378E93" w:rsidR="00D1202A" w:rsidRPr="00360E26" w:rsidRDefault="6E9E0B8C" w:rsidP="6E9E0B8C">
      <w:pPr>
        <w:rPr>
          <w:rFonts w:cs="Calibri"/>
          <w:b/>
          <w:bCs/>
          <w:color w:val="FF0000"/>
          <w:sz w:val="28"/>
          <w:szCs w:val="28"/>
        </w:rPr>
      </w:pPr>
      <w:r w:rsidRPr="00360E26">
        <w:rPr>
          <w:rFonts w:cs="Calibri"/>
          <w:b/>
          <w:bCs/>
          <w:color w:val="FF0000"/>
          <w:sz w:val="28"/>
          <w:szCs w:val="28"/>
        </w:rPr>
        <w:lastRenderedPageBreak/>
        <w:t>Body of the Report (Pages 4-12)</w:t>
      </w:r>
      <w:r w:rsidR="00D1202A" w:rsidRPr="00360E26">
        <w:rPr>
          <w:color w:val="FF0000"/>
        </w:rPr>
        <w:br/>
      </w:r>
      <w:r w:rsidRPr="00360E26">
        <w:rPr>
          <w:rFonts w:cs="Calibri"/>
          <w:color w:val="FF0000"/>
        </w:rPr>
        <w:t>All text within this report shall be fully justified.  Subsequent paragraphs shall not be indented.</w:t>
      </w:r>
    </w:p>
    <w:p w14:paraId="4C9CD301" w14:textId="711445D6" w:rsidR="00D1202A" w:rsidRPr="00B81570" w:rsidRDefault="00D1202A" w:rsidP="003534A9">
      <w:pPr>
        <w:pStyle w:val="Heading1"/>
        <w:numPr>
          <w:ilvl w:val="0"/>
          <w:numId w:val="11"/>
        </w:numPr>
        <w:jc w:val="both"/>
        <w:rPr>
          <w:rFonts w:ascii="Calibri" w:hAnsi="Calibri" w:cs="Calibri"/>
          <w:color w:val="000000" w:themeColor="text1"/>
        </w:rPr>
      </w:pPr>
      <w:r w:rsidRPr="00B81570">
        <w:rPr>
          <w:rFonts w:ascii="Calibri" w:hAnsi="Calibri" w:cs="Calibri"/>
          <w:color w:val="000000" w:themeColor="text1"/>
        </w:rPr>
        <w:t xml:space="preserve">Final </w:t>
      </w:r>
      <w:r w:rsidR="003534A9" w:rsidRPr="00B81570">
        <w:rPr>
          <w:rFonts w:ascii="Calibri" w:hAnsi="Calibri" w:cs="Calibri"/>
          <w:color w:val="000000" w:themeColor="text1"/>
        </w:rPr>
        <w:t>T</w:t>
      </w:r>
      <w:r w:rsidRPr="00B81570">
        <w:rPr>
          <w:rFonts w:ascii="Calibri" w:hAnsi="Calibri" w:cs="Calibri"/>
          <w:color w:val="000000" w:themeColor="text1"/>
        </w:rPr>
        <w:t xml:space="preserve">echnical </w:t>
      </w:r>
      <w:r w:rsidR="003534A9" w:rsidRPr="00B81570">
        <w:rPr>
          <w:rFonts w:ascii="Calibri" w:hAnsi="Calibri" w:cs="Calibri"/>
          <w:color w:val="000000" w:themeColor="text1"/>
        </w:rPr>
        <w:t>D</w:t>
      </w:r>
      <w:r w:rsidRPr="00B81570">
        <w:rPr>
          <w:rFonts w:ascii="Calibri" w:hAnsi="Calibri" w:cs="Calibri"/>
          <w:color w:val="000000" w:themeColor="text1"/>
        </w:rPr>
        <w:t>esign</w:t>
      </w:r>
    </w:p>
    <w:p w14:paraId="681DAFB4" w14:textId="0F10FAB2" w:rsidR="003534A9" w:rsidRPr="00B81570" w:rsidRDefault="2D610CA3" w:rsidP="6E9E0B8C">
      <w:pPr>
        <w:jc w:val="both"/>
        <w:rPr>
          <w:rFonts w:cs="Calibri"/>
          <w:color w:val="000000" w:themeColor="text1"/>
        </w:rPr>
      </w:pPr>
      <w:r w:rsidRPr="00714A3B">
        <w:rPr>
          <w:rFonts w:cs="Calibri"/>
          <w:color w:val="FF0000"/>
        </w:rPr>
        <w:t xml:space="preserve">Present the final technical design for your system. This should also provide an overview of every subsystem, and pay particular attention to details that have changed since the CDR. Each subsection </w:t>
      </w:r>
      <w:r w:rsidRPr="2D610CA3">
        <w:rPr>
          <w:rFonts w:cs="Calibri"/>
          <w:color w:val="FF0000"/>
        </w:rPr>
        <w:t xml:space="preserve">should describe the final requirements used to design the sub-system (you may cross-reference requirement ID’s from submitted table in CDR), how the relevant requirements have been met, how they were tested,  or what testing is outstanding, how you integrated or plan to integrate the subsystem into the rover system, and results of any subsystem or integrated system level tests. Note that testing failures accompanied by appropriate </w:t>
      </w:r>
      <w:r w:rsidR="00C80603" w:rsidRPr="2D610CA3">
        <w:rPr>
          <w:rFonts w:cs="Calibri"/>
          <w:color w:val="FF0000"/>
        </w:rPr>
        <w:t>plans</w:t>
      </w:r>
      <w:r w:rsidRPr="2D610CA3">
        <w:rPr>
          <w:rFonts w:cs="Calibri"/>
          <w:color w:val="FF0000"/>
        </w:rPr>
        <w:t xml:space="preserve"> to remedy the failure and re-test </w:t>
      </w:r>
      <w:proofErr w:type="gramStart"/>
      <w:r w:rsidRPr="2D610CA3">
        <w:rPr>
          <w:rFonts w:cs="Calibri"/>
          <w:color w:val="FF0000"/>
        </w:rPr>
        <w:t>is</w:t>
      </w:r>
      <w:proofErr w:type="gramEnd"/>
      <w:r w:rsidRPr="2D610CA3">
        <w:rPr>
          <w:rFonts w:cs="Calibri"/>
          <w:color w:val="FF0000"/>
        </w:rPr>
        <w:t xml:space="preserve"> viewed more favorably than simply omitting test failures.</w:t>
      </w:r>
    </w:p>
    <w:p w14:paraId="111B5DCE" w14:textId="4CAC3EF0" w:rsidR="00D1202A" w:rsidRPr="00B81570" w:rsidRDefault="2D610CA3" w:rsidP="003534A9">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System Overview</w:t>
      </w:r>
    </w:p>
    <w:p w14:paraId="1E8C0C54" w14:textId="73939EC5" w:rsidR="00D1202A" w:rsidRPr="00B81570" w:rsidRDefault="2D610CA3" w:rsidP="003534A9">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Interface Definition</w:t>
      </w:r>
    </w:p>
    <w:p w14:paraId="5E151D86" w14:textId="4BA51EB0" w:rsidR="001343D6" w:rsidRPr="00B81570" w:rsidRDefault="2D610CA3" w:rsidP="003534A9">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Drivetrain</w:t>
      </w:r>
    </w:p>
    <w:p w14:paraId="09FF3D37" w14:textId="4D5F642E" w:rsidR="001343D6" w:rsidRDefault="2D610CA3" w:rsidP="003534A9">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Chassis</w:t>
      </w:r>
    </w:p>
    <w:p w14:paraId="0DD08420" w14:textId="26D67E23" w:rsidR="001343D6" w:rsidRPr="00B81570" w:rsidRDefault="2D610CA3" w:rsidP="003534A9">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Perception</w:t>
      </w:r>
    </w:p>
    <w:p w14:paraId="14B0ACC1" w14:textId="234845B7" w:rsidR="2D610CA3" w:rsidRDefault="2D610CA3" w:rsidP="2D610CA3">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Power</w:t>
      </w:r>
    </w:p>
    <w:p w14:paraId="0F2E4E3E" w14:textId="593DF4F8" w:rsidR="2D610CA3" w:rsidRDefault="2D610CA3" w:rsidP="2D610CA3">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Communications</w:t>
      </w:r>
    </w:p>
    <w:p w14:paraId="473410E0" w14:textId="10C45567" w:rsidR="00B81570" w:rsidRPr="00B81570" w:rsidRDefault="2D610CA3" w:rsidP="00B81570">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Command and Control</w:t>
      </w:r>
    </w:p>
    <w:p w14:paraId="33784122" w14:textId="58E9E76E" w:rsidR="00B81570" w:rsidRPr="00B81570" w:rsidRDefault="2D610CA3" w:rsidP="00B81570">
      <w:pPr>
        <w:pStyle w:val="Heading1"/>
        <w:numPr>
          <w:ilvl w:val="1"/>
          <w:numId w:val="11"/>
        </w:numPr>
        <w:jc w:val="both"/>
        <w:rPr>
          <w:rFonts w:ascii="Calibri" w:hAnsi="Calibri" w:cs="Calibri"/>
          <w:color w:val="000000" w:themeColor="text1"/>
        </w:rPr>
      </w:pPr>
      <w:r w:rsidRPr="2D610CA3">
        <w:rPr>
          <w:rFonts w:ascii="Calibri" w:hAnsi="Calibri" w:cs="Calibri"/>
          <w:color w:val="000000" w:themeColor="text1"/>
        </w:rPr>
        <w:t>Base Station</w:t>
      </w:r>
    </w:p>
    <w:p w14:paraId="12BA080D" w14:textId="670F7142" w:rsidR="7A93E70F" w:rsidRDefault="7A93E70F" w:rsidP="7A93E70F">
      <w:pPr>
        <w:pStyle w:val="Heading1"/>
        <w:numPr>
          <w:ilvl w:val="1"/>
          <w:numId w:val="11"/>
        </w:numPr>
        <w:jc w:val="both"/>
        <w:rPr>
          <w:rFonts w:ascii="Calibri" w:hAnsi="Calibri" w:cs="Calibri"/>
          <w:color w:val="000000" w:themeColor="text1"/>
        </w:rPr>
      </w:pPr>
      <w:r w:rsidRPr="7A93E70F">
        <w:rPr>
          <w:rFonts w:ascii="Calibri" w:hAnsi="Calibri" w:cs="Calibri"/>
          <w:color w:val="000000" w:themeColor="text1"/>
        </w:rPr>
        <w:t>Payload(s) [e.g. Robotic Arm, Excavation &amp; Construction, Space Resources, Mapping &amp; Autonomy]</w:t>
      </w:r>
    </w:p>
    <w:p w14:paraId="15A87EC1" w14:textId="092312F0" w:rsidR="7A93E70F" w:rsidRPr="00C80603" w:rsidRDefault="7A93E70F" w:rsidP="7A93E70F">
      <w:pPr>
        <w:jc w:val="both"/>
        <w:rPr>
          <w:color w:val="FF0000"/>
        </w:rPr>
      </w:pPr>
      <w:r w:rsidRPr="00C80603">
        <w:rPr>
          <w:rFonts w:cs="Calibri"/>
          <w:color w:val="FF0000"/>
        </w:rPr>
        <w:t>Use multiple subsections if appropriate.</w:t>
      </w:r>
    </w:p>
    <w:p w14:paraId="6C3401E7" w14:textId="5F47E870" w:rsidR="7A93E70F" w:rsidRDefault="2D610CA3" w:rsidP="7A93E70F">
      <w:pPr>
        <w:pStyle w:val="Heading1"/>
        <w:numPr>
          <w:ilvl w:val="1"/>
          <w:numId w:val="11"/>
        </w:numPr>
        <w:jc w:val="both"/>
        <w:rPr>
          <w:rFonts w:cs="Calibri"/>
          <w:color w:val="000000" w:themeColor="text1"/>
        </w:rPr>
      </w:pPr>
      <w:r w:rsidRPr="2D610CA3">
        <w:rPr>
          <w:rFonts w:ascii="Calibri" w:hAnsi="Calibri" w:cs="Calibri"/>
          <w:color w:val="000000" w:themeColor="text1"/>
        </w:rPr>
        <w:lastRenderedPageBreak/>
        <w:t>Procurement &amp; Manufacturing</w:t>
      </w:r>
    </w:p>
    <w:p w14:paraId="7DFAA567" w14:textId="54DFFCEE" w:rsidR="7A93E70F" w:rsidRDefault="7A93E70F" w:rsidP="7A93E70F"/>
    <w:p w14:paraId="66DADB6A" w14:textId="0396511D" w:rsidR="00B81570" w:rsidRDefault="00B81570" w:rsidP="6E9E0B8C">
      <w:pPr>
        <w:rPr>
          <w:rFonts w:cs="Calibri"/>
          <w:color w:val="000000" w:themeColor="text1"/>
        </w:rPr>
      </w:pPr>
      <w:r w:rsidRPr="6E9E0B8C">
        <w:rPr>
          <w:rFonts w:cs="Calibri"/>
          <w:color w:val="000000" w:themeColor="text1"/>
        </w:rPr>
        <w:br w:type="page"/>
      </w:r>
    </w:p>
    <w:p w14:paraId="29BB35D6" w14:textId="30FC6AE8" w:rsidR="00B81570" w:rsidRPr="00B81570" w:rsidRDefault="00B81570" w:rsidP="00B81570">
      <w:pPr>
        <w:pStyle w:val="Heading1"/>
        <w:numPr>
          <w:ilvl w:val="0"/>
          <w:numId w:val="11"/>
        </w:numPr>
        <w:tabs>
          <w:tab w:val="num" w:pos="360"/>
        </w:tabs>
        <w:jc w:val="both"/>
        <w:rPr>
          <w:rFonts w:ascii="Calibri" w:hAnsi="Calibri" w:cs="Calibri"/>
          <w:color w:val="000000" w:themeColor="text1"/>
        </w:rPr>
      </w:pPr>
      <w:r w:rsidRPr="00B81570">
        <w:rPr>
          <w:rFonts w:ascii="Calibri" w:hAnsi="Calibri" w:cs="Calibri"/>
          <w:color w:val="000000" w:themeColor="text1"/>
        </w:rPr>
        <w:lastRenderedPageBreak/>
        <w:t xml:space="preserve">Proof of </w:t>
      </w:r>
      <w:r w:rsidRPr="00B81570">
        <w:rPr>
          <w:color w:val="000000" w:themeColor="text1"/>
        </w:rPr>
        <w:t>Life</w:t>
      </w:r>
      <w:r w:rsidR="00360E26">
        <w:rPr>
          <w:color w:val="000000" w:themeColor="text1"/>
        </w:rPr>
        <w:t xml:space="preserve"> Video</w:t>
      </w:r>
      <w:r w:rsidRPr="00B81570">
        <w:rPr>
          <w:color w:val="000000" w:themeColor="text1"/>
        </w:rPr>
        <w:t xml:space="preserve"> (Page 1</w:t>
      </w:r>
      <w:r w:rsidR="008A03FB">
        <w:rPr>
          <w:color w:val="000000" w:themeColor="text1"/>
        </w:rPr>
        <w:t>3</w:t>
      </w:r>
      <w:r w:rsidRPr="00B81570">
        <w:rPr>
          <w:color w:val="000000" w:themeColor="text1"/>
        </w:rPr>
        <w:t>)</w:t>
      </w:r>
    </w:p>
    <w:p w14:paraId="01D27099" w14:textId="77C3AAD5" w:rsidR="2D610CA3" w:rsidRPr="007163E9" w:rsidRDefault="2D610CA3" w:rsidP="2D610CA3">
      <w:pPr>
        <w:jc w:val="both"/>
        <w:rPr>
          <w:rFonts w:cs="Calibri"/>
          <w:color w:val="FF0000"/>
        </w:rPr>
      </w:pPr>
      <w:r w:rsidRPr="007163E9">
        <w:rPr>
          <w:rFonts w:cs="Calibri"/>
          <w:color w:val="FF0000"/>
        </w:rPr>
        <w:t xml:space="preserve">This page shall contain written descriptions of each test or demonstration(s) in the </w:t>
      </w:r>
      <w:proofErr w:type="gramStart"/>
      <w:r w:rsidRPr="007163E9">
        <w:rPr>
          <w:rFonts w:cs="Calibri"/>
          <w:color w:val="FF0000"/>
        </w:rPr>
        <w:t>accompanying ”proof</w:t>
      </w:r>
      <w:proofErr w:type="gramEnd"/>
      <w:r w:rsidRPr="007163E9">
        <w:rPr>
          <w:rFonts w:cs="Calibri"/>
          <w:color w:val="FF0000"/>
        </w:rPr>
        <w:t xml:space="preserve"> of life” video. See Rule 8 in SAR guidelines for further details. Descriptions should include timestamps so that judges know exactly which steps are being referred to. Teams can refer to more detailed testing plans or results in the body of the report, like the requirements, verification or validation criteria where appropriate.</w:t>
      </w:r>
    </w:p>
    <w:p w14:paraId="6CC1532C" w14:textId="4F134478" w:rsidR="2D610CA3" w:rsidRPr="007163E9" w:rsidRDefault="2D610CA3" w:rsidP="2D610CA3">
      <w:pPr>
        <w:jc w:val="both"/>
        <w:rPr>
          <w:rFonts w:cs="Calibri"/>
          <w:color w:val="FF0000"/>
        </w:rPr>
      </w:pPr>
      <w:r w:rsidRPr="007163E9">
        <w:rPr>
          <w:rFonts w:cs="Calibri"/>
          <w:color w:val="FF0000"/>
        </w:rPr>
        <w:t xml:space="preserve">This section must address the following criteria from Rules 7.1 and 7.4 from the SAR guidelines document. </w:t>
      </w:r>
    </w:p>
    <w:p w14:paraId="77C57AEB" w14:textId="6EC3FB94" w:rsidR="2D610CA3" w:rsidRDefault="2D610CA3" w:rsidP="2D610CA3">
      <w:pPr>
        <w:rPr>
          <w:b/>
          <w:bCs/>
        </w:rPr>
      </w:pPr>
      <w:r w:rsidRPr="2D610CA3">
        <w:rPr>
          <w:b/>
          <w:bCs/>
        </w:rPr>
        <w:t>Adherence to Minimum Challenge Requirements</w:t>
      </w:r>
    </w:p>
    <w:p w14:paraId="306217E1" w14:textId="50F51063" w:rsidR="2D610CA3" w:rsidRPr="007163E9" w:rsidRDefault="2D610CA3" w:rsidP="2D610CA3">
      <w:pPr>
        <w:rPr>
          <w:color w:val="FF0000"/>
        </w:rPr>
      </w:pPr>
      <w:r w:rsidRPr="007163E9">
        <w:rPr>
          <w:color w:val="FF0000"/>
        </w:rPr>
        <w:t>Convince the panel that your integrated system has met the minimum requirements for the challenge, this may include descriptions given in section 2 describing each sub-system, sub-sections here, or a simple table. See rule 9.3. Refer to timestamps in video.</w:t>
      </w:r>
    </w:p>
    <w:p w14:paraId="37325967" w14:textId="4946B900" w:rsidR="2D610CA3" w:rsidRDefault="2D610CA3" w:rsidP="2D610CA3">
      <w:r w:rsidRPr="2D610CA3">
        <w:rPr>
          <w:b/>
          <w:bCs/>
        </w:rPr>
        <w:t xml:space="preserve">Nomination </w:t>
      </w:r>
      <w:proofErr w:type="gramStart"/>
      <w:r w:rsidRPr="2D610CA3">
        <w:rPr>
          <w:b/>
          <w:bCs/>
        </w:rPr>
        <w:t>of</w:t>
      </w:r>
      <w:proofErr w:type="gramEnd"/>
      <w:r w:rsidRPr="2D610CA3">
        <w:rPr>
          <w:b/>
          <w:bCs/>
        </w:rPr>
        <w:t xml:space="preserve"> Competition Tasks</w:t>
      </w:r>
    </w:p>
    <w:p w14:paraId="1958088A" w14:textId="2972FEB3" w:rsidR="2D610CA3" w:rsidRPr="007163E9" w:rsidRDefault="2D610CA3" w:rsidP="2D610CA3">
      <w:pPr>
        <w:rPr>
          <w:color w:val="FF0000"/>
        </w:rPr>
      </w:pPr>
      <w:r w:rsidRPr="007163E9">
        <w:rPr>
          <w:color w:val="FF0000"/>
        </w:rPr>
        <w:t>Teams must clearly indicate which tasks they intend to compete at for the Australian Rover Challenge. This must include a critical evaluation of which tasks were nominated in the submitted CDR, weighing up your team’s resources and experience, completed work, and outstanding activities.</w:t>
      </w:r>
    </w:p>
    <w:p w14:paraId="07E5EF77" w14:textId="1E5345F8" w:rsidR="2D610CA3" w:rsidRDefault="2D610CA3" w:rsidP="2D610CA3"/>
    <w:p w14:paraId="5DA635C2" w14:textId="607F4BF2" w:rsidR="2D610CA3" w:rsidRDefault="2D610CA3" w:rsidP="2D610CA3">
      <w:pPr>
        <w:rPr>
          <w:b/>
          <w:bCs/>
        </w:rPr>
      </w:pPr>
    </w:p>
    <w:p w14:paraId="3E25E7EC" w14:textId="0E538F81" w:rsidR="2D610CA3" w:rsidRDefault="2D610CA3" w:rsidP="2D610CA3">
      <w:pPr>
        <w:ind w:left="720"/>
        <w:jc w:val="both"/>
        <w:rPr>
          <w:rFonts w:cs="Calibri"/>
          <w:color w:val="000000" w:themeColor="text1"/>
        </w:rPr>
      </w:pPr>
    </w:p>
    <w:p w14:paraId="6B8C45AF" w14:textId="3CBDE90F" w:rsidR="26806009" w:rsidRDefault="26806009" w:rsidP="26806009">
      <w:pPr>
        <w:jc w:val="both"/>
        <w:rPr>
          <w:rFonts w:cs="Calibri"/>
          <w:color w:val="000000" w:themeColor="text1"/>
        </w:rPr>
      </w:pPr>
    </w:p>
    <w:p w14:paraId="3473F5E2" w14:textId="5FACA1C9" w:rsidR="00B81570" w:rsidRDefault="00B81570">
      <w:pPr>
        <w:rPr>
          <w:rFonts w:cs="Calibri"/>
          <w:color w:val="000000" w:themeColor="text1"/>
        </w:rPr>
      </w:pPr>
      <w:r>
        <w:rPr>
          <w:rFonts w:cs="Calibri"/>
          <w:color w:val="000000" w:themeColor="text1"/>
        </w:rPr>
        <w:br w:type="page"/>
      </w:r>
    </w:p>
    <w:p w14:paraId="6B1DF80D" w14:textId="4F125F26" w:rsidR="00B81570" w:rsidRPr="00B81570" w:rsidRDefault="26806009" w:rsidP="00B81570">
      <w:pPr>
        <w:pStyle w:val="Heading1"/>
        <w:numPr>
          <w:ilvl w:val="0"/>
          <w:numId w:val="11"/>
        </w:numPr>
        <w:tabs>
          <w:tab w:val="num" w:pos="360"/>
        </w:tabs>
        <w:jc w:val="both"/>
        <w:rPr>
          <w:rFonts w:ascii="Calibri" w:hAnsi="Calibri" w:cs="Calibri"/>
          <w:color w:val="000000" w:themeColor="text1"/>
        </w:rPr>
      </w:pPr>
      <w:r w:rsidRPr="26806009">
        <w:rPr>
          <w:rFonts w:ascii="Calibri" w:hAnsi="Calibri" w:cs="Calibri"/>
          <w:color w:val="000000" w:themeColor="text1"/>
        </w:rPr>
        <w:lastRenderedPageBreak/>
        <w:t>Planned Activities (Page 14)</w:t>
      </w:r>
    </w:p>
    <w:p w14:paraId="7CC78F2E" w14:textId="4EF71888" w:rsidR="00B81570" w:rsidRPr="007163E9" w:rsidRDefault="26806009" w:rsidP="00B81570">
      <w:pPr>
        <w:jc w:val="both"/>
        <w:rPr>
          <w:rFonts w:cs="Calibri"/>
          <w:color w:val="FF0000"/>
        </w:rPr>
      </w:pPr>
      <w:r w:rsidRPr="007163E9">
        <w:rPr>
          <w:rFonts w:cs="Calibri"/>
          <w:color w:val="FF0000"/>
        </w:rPr>
        <w:t xml:space="preserve">This page shall discuss your team’s planned activities to prepare the rover for the challenge, </w:t>
      </w:r>
      <w:proofErr w:type="gramStart"/>
      <w:r w:rsidRPr="007163E9">
        <w:rPr>
          <w:rFonts w:cs="Calibri"/>
          <w:color w:val="FF0000"/>
        </w:rPr>
        <w:t>making reference</w:t>
      </w:r>
      <w:proofErr w:type="gramEnd"/>
      <w:r w:rsidRPr="007163E9">
        <w:rPr>
          <w:rFonts w:cs="Calibri"/>
          <w:color w:val="FF0000"/>
        </w:rPr>
        <w:t xml:space="preserve"> to the schedule on page 15 where appropriate.</w:t>
      </w:r>
    </w:p>
    <w:p w14:paraId="20A22702" w14:textId="1E97B25D" w:rsidR="26806009" w:rsidRDefault="26806009" w:rsidP="26806009">
      <w:pPr>
        <w:jc w:val="both"/>
        <w:rPr>
          <w:rFonts w:cs="Calibri"/>
          <w:color w:val="000000" w:themeColor="text1"/>
        </w:rPr>
      </w:pPr>
    </w:p>
    <w:p w14:paraId="5C50CBDF" w14:textId="1A8B3308" w:rsidR="26806009" w:rsidRDefault="26806009">
      <w:r>
        <w:br w:type="page"/>
      </w:r>
    </w:p>
    <w:p w14:paraId="75132BAE" w14:textId="3A5F6127" w:rsidR="00B81570" w:rsidRPr="00B81570" w:rsidRDefault="00B81570" w:rsidP="00B81570">
      <w:pPr>
        <w:pStyle w:val="Heading1"/>
        <w:numPr>
          <w:ilvl w:val="0"/>
          <w:numId w:val="11"/>
        </w:numPr>
        <w:tabs>
          <w:tab w:val="num" w:pos="360"/>
        </w:tabs>
        <w:jc w:val="both"/>
        <w:rPr>
          <w:rFonts w:ascii="Calibri" w:hAnsi="Calibri" w:cs="Calibri"/>
          <w:color w:val="000000" w:themeColor="text1"/>
        </w:rPr>
      </w:pPr>
      <w:r>
        <w:rPr>
          <w:rFonts w:ascii="Calibri" w:hAnsi="Calibri" w:cs="Calibri"/>
          <w:color w:val="000000" w:themeColor="text1"/>
        </w:rPr>
        <w:lastRenderedPageBreak/>
        <w:t>Schedule of Activities (Page 1</w:t>
      </w:r>
      <w:r w:rsidR="008A03FB">
        <w:rPr>
          <w:rFonts w:ascii="Calibri" w:hAnsi="Calibri" w:cs="Calibri"/>
          <w:color w:val="000000" w:themeColor="text1"/>
        </w:rPr>
        <w:t>5</w:t>
      </w:r>
      <w:r>
        <w:rPr>
          <w:rFonts w:ascii="Calibri" w:hAnsi="Calibri" w:cs="Calibri"/>
          <w:color w:val="000000" w:themeColor="text1"/>
        </w:rPr>
        <w:t>)</w:t>
      </w:r>
    </w:p>
    <w:p w14:paraId="6543CCC2" w14:textId="0DF74CD0" w:rsidR="00B81570" w:rsidRPr="007163E9" w:rsidRDefault="2D610CA3" w:rsidP="00B81570">
      <w:pPr>
        <w:jc w:val="both"/>
        <w:rPr>
          <w:rFonts w:cs="Calibri"/>
          <w:color w:val="FF0000"/>
        </w:rPr>
      </w:pPr>
      <w:r w:rsidRPr="007163E9">
        <w:rPr>
          <w:rFonts w:cs="Calibri"/>
          <w:color w:val="FF0000"/>
        </w:rPr>
        <w:t>This page shall contain a schedule of activities (Gantt chart or similar) depicting the expected activities to be carried out by the team from the due date of the SAR until the competition. Tasks on the critical path should be highlighted. This page may be A3 in size to accommodate more detail, however it should be concise, neat and with a font size that is readable at normal levels of zoom.</w:t>
      </w:r>
    </w:p>
    <w:p w14:paraId="17CAC945" w14:textId="77777777" w:rsidR="00B81570" w:rsidRPr="00B81570" w:rsidRDefault="00B81570" w:rsidP="00B81570">
      <w:pPr>
        <w:jc w:val="both"/>
        <w:rPr>
          <w:rFonts w:cs="Calibri"/>
          <w:color w:val="000000" w:themeColor="text1"/>
        </w:rPr>
      </w:pPr>
    </w:p>
    <w:p w14:paraId="21A836B8" w14:textId="5D19C7AE" w:rsidR="0058307D" w:rsidRPr="00B81570" w:rsidRDefault="00197123" w:rsidP="26806009">
      <w:pPr>
        <w:jc w:val="both"/>
        <w:rPr>
          <w:rFonts w:cs="Calibri"/>
          <w:color w:val="000000" w:themeColor="text1"/>
        </w:rPr>
      </w:pPr>
      <w:r w:rsidRPr="26806009">
        <w:rPr>
          <w:rFonts w:cs="Calibri"/>
          <w:color w:val="000000" w:themeColor="text1"/>
        </w:rPr>
        <w:br w:type="page"/>
      </w:r>
    </w:p>
    <w:p w14:paraId="4D4801FE" w14:textId="5F40CAAE" w:rsidR="0058307D" w:rsidRPr="00B81570" w:rsidRDefault="00197123" w:rsidP="003534A9">
      <w:pPr>
        <w:pStyle w:val="Heading1"/>
        <w:jc w:val="both"/>
        <w:rPr>
          <w:rFonts w:ascii="Calibri" w:hAnsi="Calibri" w:cs="Calibri"/>
          <w:color w:val="000000" w:themeColor="text1"/>
        </w:rPr>
      </w:pPr>
      <w:r w:rsidRPr="00B81570">
        <w:rPr>
          <w:rFonts w:ascii="Calibri" w:hAnsi="Calibri" w:cs="Calibri"/>
          <w:color w:val="000000" w:themeColor="text1"/>
        </w:rPr>
        <w:lastRenderedPageBreak/>
        <w:t>References</w:t>
      </w:r>
      <w:r w:rsidR="00F65F39" w:rsidRPr="00B81570">
        <w:rPr>
          <w:rFonts w:ascii="Calibri" w:hAnsi="Calibri" w:cs="Calibri"/>
          <w:color w:val="000000" w:themeColor="text1"/>
        </w:rPr>
        <w:t xml:space="preserve"> </w:t>
      </w:r>
      <w:r w:rsidR="00F65F39" w:rsidRPr="00C80603">
        <w:rPr>
          <w:rFonts w:ascii="Calibri" w:hAnsi="Calibri" w:cs="Calibri"/>
          <w:i/>
          <w:iCs/>
          <w:color w:val="FF0000"/>
        </w:rPr>
        <w:t>(Do not count towards page limit)</w:t>
      </w:r>
    </w:p>
    <w:p w14:paraId="75E5ABB9" w14:textId="77777777" w:rsidR="00360E26" w:rsidRPr="00C80603" w:rsidRDefault="6E9E0B8C" w:rsidP="003534A9">
      <w:pPr>
        <w:jc w:val="both"/>
        <w:rPr>
          <w:color w:val="FF0000"/>
        </w:rPr>
      </w:pPr>
      <w:r w:rsidRPr="00C80603">
        <w:rPr>
          <w:rFonts w:cs="Calibri"/>
          <w:color w:val="FF0000"/>
        </w:rPr>
        <w:t>Use consistent referencing style (Harvard, IEEE, etc.). Example:</w:t>
      </w:r>
    </w:p>
    <w:p w14:paraId="0B376C80" w14:textId="77777777" w:rsidR="00360E26" w:rsidRDefault="00360E26" w:rsidP="003534A9">
      <w:pPr>
        <w:jc w:val="both"/>
      </w:pPr>
    </w:p>
    <w:p w14:paraId="595E328F" w14:textId="77777777" w:rsidR="00360E26" w:rsidRDefault="6E9E0B8C" w:rsidP="003534A9">
      <w:pPr>
        <w:jc w:val="both"/>
        <w:rPr>
          <w:rFonts w:cs="Calibri"/>
          <w:color w:val="000000" w:themeColor="text1"/>
        </w:rPr>
      </w:pPr>
      <w:r w:rsidRPr="6E9E0B8C">
        <w:rPr>
          <w:rFonts w:cs="Calibri"/>
          <w:color w:val="000000" w:themeColor="text1"/>
        </w:rPr>
        <w:t>Harvard: Siegler, M.A. 2012, Lunar Thermal Environment Thesis, MIT, Cambridge.</w:t>
      </w:r>
    </w:p>
    <w:p w14:paraId="230B677A" w14:textId="77777777" w:rsidR="00C80603" w:rsidRDefault="00C80603" w:rsidP="003534A9">
      <w:pPr>
        <w:jc w:val="both"/>
      </w:pPr>
    </w:p>
    <w:p w14:paraId="5E813C3F" w14:textId="078D88D1" w:rsidR="0058307D" w:rsidRPr="00B81570" w:rsidRDefault="6E9E0B8C" w:rsidP="003534A9">
      <w:pPr>
        <w:jc w:val="both"/>
        <w:rPr>
          <w:rFonts w:cs="Calibri"/>
          <w:color w:val="000000" w:themeColor="text1"/>
        </w:rPr>
      </w:pPr>
      <w:r w:rsidRPr="6E9E0B8C">
        <w:rPr>
          <w:rFonts w:cs="Calibri"/>
          <w:color w:val="000000" w:themeColor="text1"/>
        </w:rPr>
        <w:t>IEEE: [1] M.A. Siegler, “Lunar Thermal Environment Thesis,” MIT, Cambridge, 2012.</w:t>
      </w:r>
    </w:p>
    <w:sectPr w:rsidR="0058307D" w:rsidRPr="00B81570" w:rsidSect="00034616">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5BCA" w14:textId="77777777" w:rsidR="00B931D3" w:rsidRDefault="00B931D3" w:rsidP="00F65F39">
      <w:pPr>
        <w:spacing w:after="0" w:line="240" w:lineRule="auto"/>
      </w:pPr>
      <w:r>
        <w:separator/>
      </w:r>
    </w:p>
  </w:endnote>
  <w:endnote w:type="continuationSeparator" w:id="0">
    <w:p w14:paraId="7C3435AA" w14:textId="77777777" w:rsidR="00B931D3" w:rsidRDefault="00B931D3" w:rsidP="00F6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Headings CS)">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019092"/>
      <w:docPartObj>
        <w:docPartGallery w:val="Page Numbers (Bottom of Page)"/>
        <w:docPartUnique/>
      </w:docPartObj>
    </w:sdtPr>
    <w:sdtEndPr>
      <w:rPr>
        <w:noProof/>
      </w:rPr>
    </w:sdtEndPr>
    <w:sdtContent>
      <w:p w14:paraId="1C48851E" w14:textId="4210A0CB" w:rsidR="00F65F39" w:rsidRDefault="00F65F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A1E2CB" w14:textId="7CF884E0" w:rsidR="00F65F39" w:rsidRDefault="00F65F39">
    <w:pPr>
      <w:pStyle w:val="Footer"/>
    </w:pPr>
    <w:r>
      <w:t>[Team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D085" w14:textId="77777777" w:rsidR="00B931D3" w:rsidRDefault="00B931D3" w:rsidP="00F65F39">
      <w:pPr>
        <w:spacing w:after="0" w:line="240" w:lineRule="auto"/>
      </w:pPr>
      <w:r>
        <w:separator/>
      </w:r>
    </w:p>
  </w:footnote>
  <w:footnote w:type="continuationSeparator" w:id="0">
    <w:p w14:paraId="07D9D7BA" w14:textId="77777777" w:rsidR="00B931D3" w:rsidRDefault="00B931D3" w:rsidP="00F65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15D0CAD"/>
    <w:multiLevelType w:val="hybridMultilevel"/>
    <w:tmpl w:val="F13C3E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6548A6"/>
    <w:multiLevelType w:val="multilevel"/>
    <w:tmpl w:val="862EF31E"/>
    <w:lvl w:ilvl="0">
      <w:start w:val="1"/>
      <w:numFmt w:val="decimal"/>
      <w:lvlText w:val="%1."/>
      <w:lvlJc w:val="left"/>
      <w:pPr>
        <w:ind w:left="360" w:hanging="360"/>
      </w:pPr>
      <w:rPr>
        <w:rFonts w:hint="default"/>
      </w:rPr>
    </w:lvl>
    <w:lvl w:ilvl="1">
      <w:start w:val="1"/>
      <w:numFmt w:val="decimal"/>
      <w:lvlText w:val="%1.%2."/>
      <w:lvlJc w:val="left"/>
      <w:pPr>
        <w:ind w:left="792" w:hanging="432"/>
      </w:pPr>
      <w:rPr>
        <w:rFonts w:cs="Times New Roman (Headings 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AE7293"/>
    <w:multiLevelType w:val="hybridMultilevel"/>
    <w:tmpl w:val="3998FC32"/>
    <w:lvl w:ilvl="0" w:tplc="6D3AB95A">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36526833">
    <w:abstractNumId w:val="8"/>
  </w:num>
  <w:num w:numId="2" w16cid:durableId="466750785">
    <w:abstractNumId w:val="6"/>
  </w:num>
  <w:num w:numId="3" w16cid:durableId="1748847057">
    <w:abstractNumId w:val="5"/>
  </w:num>
  <w:num w:numId="4" w16cid:durableId="1337003992">
    <w:abstractNumId w:val="4"/>
  </w:num>
  <w:num w:numId="5" w16cid:durableId="1476680690">
    <w:abstractNumId w:val="7"/>
  </w:num>
  <w:num w:numId="6" w16cid:durableId="976106688">
    <w:abstractNumId w:val="3"/>
  </w:num>
  <w:num w:numId="7" w16cid:durableId="1714184458">
    <w:abstractNumId w:val="2"/>
  </w:num>
  <w:num w:numId="8" w16cid:durableId="320618887">
    <w:abstractNumId w:val="1"/>
  </w:num>
  <w:num w:numId="9" w16cid:durableId="650214695">
    <w:abstractNumId w:val="0"/>
  </w:num>
  <w:num w:numId="10" w16cid:durableId="1625848013">
    <w:abstractNumId w:val="9"/>
  </w:num>
  <w:num w:numId="11" w16cid:durableId="867179014">
    <w:abstractNumId w:val="10"/>
  </w:num>
  <w:num w:numId="12" w16cid:durableId="18959198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21A"/>
    <w:rsid w:val="0006063C"/>
    <w:rsid w:val="000700BC"/>
    <w:rsid w:val="000A1716"/>
    <w:rsid w:val="000B61E5"/>
    <w:rsid w:val="000D2B48"/>
    <w:rsid w:val="001343D6"/>
    <w:rsid w:val="0015074B"/>
    <w:rsid w:val="00197123"/>
    <w:rsid w:val="001E30E3"/>
    <w:rsid w:val="0029639D"/>
    <w:rsid w:val="002D14D9"/>
    <w:rsid w:val="002D49BB"/>
    <w:rsid w:val="00326F90"/>
    <w:rsid w:val="003534A9"/>
    <w:rsid w:val="00353927"/>
    <w:rsid w:val="00360E26"/>
    <w:rsid w:val="00376668"/>
    <w:rsid w:val="003B3D0A"/>
    <w:rsid w:val="0046633D"/>
    <w:rsid w:val="00472219"/>
    <w:rsid w:val="004C490E"/>
    <w:rsid w:val="0058307D"/>
    <w:rsid w:val="005D5B8C"/>
    <w:rsid w:val="005E5861"/>
    <w:rsid w:val="005F1B4A"/>
    <w:rsid w:val="00714A3B"/>
    <w:rsid w:val="007163E9"/>
    <w:rsid w:val="007530D4"/>
    <w:rsid w:val="007E1FDD"/>
    <w:rsid w:val="008A03FB"/>
    <w:rsid w:val="008C5B12"/>
    <w:rsid w:val="008C6D5A"/>
    <w:rsid w:val="008E6E40"/>
    <w:rsid w:val="009B5C7C"/>
    <w:rsid w:val="00AA1D8D"/>
    <w:rsid w:val="00B3332C"/>
    <w:rsid w:val="00B47730"/>
    <w:rsid w:val="00B81570"/>
    <w:rsid w:val="00B931D3"/>
    <w:rsid w:val="00C80603"/>
    <w:rsid w:val="00CB0664"/>
    <w:rsid w:val="00D1202A"/>
    <w:rsid w:val="00DD2E8B"/>
    <w:rsid w:val="00DE1A2A"/>
    <w:rsid w:val="00E91098"/>
    <w:rsid w:val="00F65F39"/>
    <w:rsid w:val="00F9027B"/>
    <w:rsid w:val="00FC693F"/>
    <w:rsid w:val="00FD0D4C"/>
    <w:rsid w:val="26806009"/>
    <w:rsid w:val="2D610CA3"/>
    <w:rsid w:val="5B0B1885"/>
    <w:rsid w:val="6E9E0B8C"/>
    <w:rsid w:val="7A93E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20BDF"/>
  <w14:defaultImageDpi w14:val="300"/>
  <w15:docId w15:val="{1525C875-3D2C-4572-8BFF-224E4FD5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098"/>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eNumber">
    <w:name w:val="line number"/>
    <w:basedOn w:val="DefaultParagraphFont"/>
    <w:uiPriority w:val="99"/>
    <w:semiHidden/>
    <w:unhideWhenUsed/>
    <w:rsid w:val="00F65F39"/>
  </w:style>
  <w:style w:type="paragraph" w:styleId="Revision">
    <w:name w:val="Revision"/>
    <w:hidden/>
    <w:uiPriority w:val="99"/>
    <w:semiHidden/>
    <w:rsid w:val="000A1716"/>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839</Words>
  <Characters>4574</Characters>
  <Application>Microsoft Office Word</Application>
  <DocSecurity>0</DocSecurity>
  <Lines>111</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Harvey</cp:lastModifiedBy>
  <cp:revision>19</cp:revision>
  <cp:lastPrinted>2025-09-04T05:19:00Z</cp:lastPrinted>
  <dcterms:created xsi:type="dcterms:W3CDTF">2025-09-04T05:18:00Z</dcterms:created>
  <dcterms:modified xsi:type="dcterms:W3CDTF">2025-10-28T00:20:00Z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